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A9" w:rsidRPr="00F953DC" w:rsidRDefault="005672A9" w:rsidP="005672A9">
      <w:pPr>
        <w:spacing w:line="500" w:lineRule="exact"/>
        <w:jc w:val="center"/>
        <w:rPr>
          <w:rFonts w:hint="eastAsia"/>
          <w:b/>
          <w:sz w:val="36"/>
          <w:szCs w:val="36"/>
        </w:rPr>
      </w:pPr>
      <w:r w:rsidRPr="00F953DC">
        <w:rPr>
          <w:rFonts w:hint="eastAsia"/>
          <w:b/>
          <w:sz w:val="36"/>
          <w:szCs w:val="36"/>
        </w:rPr>
        <w:t>陕西省建材工业学校国家助学金管理实施办法</w:t>
      </w:r>
    </w:p>
    <w:p w:rsidR="005672A9" w:rsidRDefault="005672A9" w:rsidP="005672A9">
      <w:pPr>
        <w:spacing w:line="500" w:lineRule="exact"/>
        <w:ind w:firstLineChars="200" w:firstLine="480"/>
        <w:rPr>
          <w:rFonts w:hint="eastAsia"/>
          <w:sz w:val="24"/>
        </w:rPr>
      </w:pPr>
    </w:p>
    <w:p w:rsidR="005672A9" w:rsidRPr="00F953DC" w:rsidRDefault="005672A9" w:rsidP="005672A9">
      <w:pPr>
        <w:spacing w:line="500" w:lineRule="exact"/>
        <w:ind w:firstLineChars="200" w:firstLine="480"/>
        <w:rPr>
          <w:rFonts w:hint="eastAsia"/>
          <w:sz w:val="24"/>
        </w:rPr>
      </w:pPr>
      <w:r w:rsidRPr="00F953DC">
        <w:rPr>
          <w:rFonts w:hint="eastAsia"/>
          <w:sz w:val="24"/>
        </w:rPr>
        <w:t>为进一步做好我校家庭经济困难学生资助和品学兼优学生奖励工作，帮助他们顺利完成学业，激励他们勤奋学习、努力进取，并在德、智、体、美等方面得到全面发展，根据省教育厅、财政厅有关规定，现将我校具体实施办法通知如下：</w:t>
      </w:r>
    </w:p>
    <w:p w:rsidR="005672A9" w:rsidRPr="00F953DC" w:rsidRDefault="005672A9" w:rsidP="005672A9">
      <w:pPr>
        <w:spacing w:line="500" w:lineRule="exact"/>
        <w:ind w:firstLineChars="200" w:firstLine="480"/>
        <w:rPr>
          <w:rFonts w:hint="eastAsia"/>
          <w:sz w:val="24"/>
        </w:rPr>
      </w:pPr>
      <w:r w:rsidRPr="00F953DC">
        <w:rPr>
          <w:rFonts w:hint="eastAsia"/>
          <w:sz w:val="24"/>
        </w:rPr>
        <w:t>一、国家助学金资助对象为我校全日制学历在校学生</w:t>
      </w:r>
      <w:r>
        <w:rPr>
          <w:rFonts w:hint="eastAsia"/>
          <w:sz w:val="24"/>
        </w:rPr>
        <w:t>一、二年级</w:t>
      </w:r>
      <w:r w:rsidRPr="00F953DC">
        <w:rPr>
          <w:rFonts w:hint="eastAsia"/>
          <w:sz w:val="24"/>
        </w:rPr>
        <w:t>中品学兼优且家庭经济困难的学生，助学金补助标准为每人每学年</w:t>
      </w:r>
      <w:r w:rsidRPr="00F953DC">
        <w:rPr>
          <w:rFonts w:hint="eastAsia"/>
          <w:sz w:val="24"/>
        </w:rPr>
        <w:t>1500</w:t>
      </w:r>
      <w:r w:rsidRPr="00F953DC">
        <w:rPr>
          <w:rFonts w:hint="eastAsia"/>
          <w:sz w:val="24"/>
        </w:rPr>
        <w:t>元，即每学期</w:t>
      </w:r>
      <w:r w:rsidRPr="00F953DC">
        <w:rPr>
          <w:rFonts w:hint="eastAsia"/>
          <w:sz w:val="24"/>
        </w:rPr>
        <w:t>750</w:t>
      </w:r>
      <w:r w:rsidRPr="00F953DC">
        <w:rPr>
          <w:rFonts w:hint="eastAsia"/>
          <w:sz w:val="24"/>
        </w:rPr>
        <w:t>元。</w:t>
      </w:r>
    </w:p>
    <w:p w:rsidR="005672A9" w:rsidRPr="00F953DC" w:rsidRDefault="005672A9" w:rsidP="005672A9">
      <w:pPr>
        <w:spacing w:line="500" w:lineRule="exact"/>
        <w:ind w:firstLineChars="200" w:firstLine="480"/>
        <w:rPr>
          <w:rFonts w:hint="eastAsia"/>
          <w:sz w:val="24"/>
        </w:rPr>
      </w:pPr>
      <w:r w:rsidRPr="00F953DC">
        <w:rPr>
          <w:rFonts w:hint="eastAsia"/>
          <w:sz w:val="24"/>
        </w:rPr>
        <w:t>二、国家助学金的基本申请条件</w:t>
      </w:r>
    </w:p>
    <w:p w:rsidR="005672A9" w:rsidRPr="00F953DC" w:rsidRDefault="005672A9" w:rsidP="005672A9">
      <w:pPr>
        <w:spacing w:line="500" w:lineRule="exact"/>
        <w:ind w:firstLineChars="100" w:firstLine="240"/>
        <w:rPr>
          <w:rFonts w:hint="eastAsia"/>
          <w:sz w:val="24"/>
        </w:rPr>
      </w:pPr>
      <w:r w:rsidRPr="00F953DC">
        <w:rPr>
          <w:rFonts w:hint="eastAsia"/>
          <w:sz w:val="24"/>
        </w:rPr>
        <w:t>（一）、热爱社会主义祖国，拥护中国共产党的领导；</w:t>
      </w:r>
    </w:p>
    <w:p w:rsidR="005672A9" w:rsidRPr="00F953DC" w:rsidRDefault="005672A9" w:rsidP="005672A9">
      <w:pPr>
        <w:spacing w:line="500" w:lineRule="exact"/>
        <w:ind w:firstLineChars="100" w:firstLine="240"/>
        <w:rPr>
          <w:rFonts w:hint="eastAsia"/>
          <w:sz w:val="24"/>
        </w:rPr>
      </w:pPr>
      <w:r w:rsidRPr="00F953DC">
        <w:rPr>
          <w:rFonts w:hint="eastAsia"/>
          <w:sz w:val="24"/>
        </w:rPr>
        <w:t>（二）、自觉遵守宪法和法律，遵守学校各项规章制度；</w:t>
      </w:r>
    </w:p>
    <w:p w:rsidR="005672A9" w:rsidRPr="00F953DC" w:rsidRDefault="005672A9" w:rsidP="005672A9">
      <w:pPr>
        <w:spacing w:line="500" w:lineRule="exact"/>
        <w:ind w:firstLineChars="100" w:firstLine="240"/>
        <w:rPr>
          <w:rFonts w:hint="eastAsia"/>
          <w:sz w:val="24"/>
        </w:rPr>
      </w:pPr>
      <w:r w:rsidRPr="00F953DC">
        <w:rPr>
          <w:rFonts w:hint="eastAsia"/>
          <w:sz w:val="24"/>
        </w:rPr>
        <w:t>（三）、诚实守信，道德品质优良；</w:t>
      </w:r>
    </w:p>
    <w:p w:rsidR="005672A9" w:rsidRPr="00F953DC" w:rsidRDefault="005672A9" w:rsidP="005672A9">
      <w:pPr>
        <w:spacing w:line="500" w:lineRule="exact"/>
        <w:ind w:firstLineChars="100" w:firstLine="240"/>
        <w:rPr>
          <w:rFonts w:hint="eastAsia"/>
          <w:sz w:val="24"/>
        </w:rPr>
      </w:pPr>
      <w:r w:rsidRPr="00F953DC">
        <w:rPr>
          <w:rFonts w:hint="eastAsia"/>
          <w:sz w:val="24"/>
        </w:rPr>
        <w:t>（四）、符合下列条件之一者</w:t>
      </w:r>
    </w:p>
    <w:p w:rsidR="005672A9" w:rsidRPr="00F953DC" w:rsidRDefault="005672A9" w:rsidP="005672A9">
      <w:pPr>
        <w:spacing w:line="500" w:lineRule="exact"/>
        <w:ind w:left="600"/>
        <w:rPr>
          <w:rFonts w:hint="eastAsia"/>
          <w:sz w:val="24"/>
        </w:rPr>
      </w:pPr>
      <w:r w:rsidRPr="00F953DC">
        <w:rPr>
          <w:rFonts w:hint="eastAsia"/>
          <w:sz w:val="24"/>
        </w:rPr>
        <w:t>1</w:t>
      </w:r>
      <w:r w:rsidRPr="00F953DC">
        <w:rPr>
          <w:rFonts w:hint="eastAsia"/>
          <w:sz w:val="24"/>
        </w:rPr>
        <w:t>、孤残学生；</w:t>
      </w:r>
    </w:p>
    <w:p w:rsidR="005672A9" w:rsidRPr="00F953DC" w:rsidRDefault="005672A9" w:rsidP="005672A9">
      <w:pPr>
        <w:spacing w:line="500" w:lineRule="exact"/>
        <w:ind w:left="600"/>
        <w:rPr>
          <w:rFonts w:hint="eastAsia"/>
          <w:sz w:val="24"/>
        </w:rPr>
      </w:pPr>
      <w:r w:rsidRPr="00F953DC">
        <w:rPr>
          <w:rFonts w:hint="eastAsia"/>
          <w:sz w:val="24"/>
        </w:rPr>
        <w:t>2</w:t>
      </w:r>
      <w:r w:rsidRPr="00F953DC">
        <w:rPr>
          <w:rFonts w:hint="eastAsia"/>
          <w:sz w:val="24"/>
        </w:rPr>
        <w:t>、父母丧失劳动能力的学生；</w:t>
      </w:r>
    </w:p>
    <w:p w:rsidR="005672A9" w:rsidRPr="00F953DC" w:rsidRDefault="005672A9" w:rsidP="005672A9">
      <w:pPr>
        <w:spacing w:line="500" w:lineRule="exact"/>
        <w:ind w:left="600"/>
        <w:rPr>
          <w:rFonts w:hint="eastAsia"/>
          <w:sz w:val="24"/>
        </w:rPr>
      </w:pPr>
      <w:r w:rsidRPr="00F953DC">
        <w:rPr>
          <w:rFonts w:hint="eastAsia"/>
          <w:sz w:val="24"/>
        </w:rPr>
        <w:t>3</w:t>
      </w:r>
      <w:r w:rsidRPr="00F953DC">
        <w:rPr>
          <w:rFonts w:hint="eastAsia"/>
          <w:sz w:val="24"/>
        </w:rPr>
        <w:t>、少数民族贫困学生；</w:t>
      </w:r>
    </w:p>
    <w:p w:rsidR="005672A9" w:rsidRPr="00F953DC" w:rsidRDefault="005672A9" w:rsidP="005672A9">
      <w:pPr>
        <w:spacing w:line="500" w:lineRule="exact"/>
        <w:ind w:left="600"/>
        <w:rPr>
          <w:rFonts w:hint="eastAsia"/>
          <w:sz w:val="24"/>
        </w:rPr>
      </w:pPr>
      <w:r w:rsidRPr="00F953DC">
        <w:rPr>
          <w:rFonts w:hint="eastAsia"/>
          <w:sz w:val="24"/>
        </w:rPr>
        <w:t>4</w:t>
      </w:r>
      <w:r w:rsidRPr="00F953DC">
        <w:rPr>
          <w:rFonts w:hint="eastAsia"/>
          <w:sz w:val="24"/>
        </w:rPr>
        <w:t>、烈士子女；</w:t>
      </w:r>
    </w:p>
    <w:p w:rsidR="005672A9" w:rsidRPr="00F953DC" w:rsidRDefault="005672A9" w:rsidP="005672A9">
      <w:pPr>
        <w:spacing w:line="500" w:lineRule="exact"/>
        <w:ind w:left="600"/>
        <w:rPr>
          <w:rFonts w:hint="eastAsia"/>
          <w:sz w:val="24"/>
        </w:rPr>
      </w:pPr>
      <w:r w:rsidRPr="00F953DC">
        <w:rPr>
          <w:rFonts w:hint="eastAsia"/>
          <w:sz w:val="24"/>
        </w:rPr>
        <w:t>5</w:t>
      </w:r>
      <w:r w:rsidRPr="00F953DC">
        <w:rPr>
          <w:rFonts w:hint="eastAsia"/>
          <w:sz w:val="24"/>
        </w:rPr>
        <w:t>、单亲贫困家庭学生；</w:t>
      </w:r>
    </w:p>
    <w:p w:rsidR="005672A9" w:rsidRPr="00F953DC" w:rsidRDefault="005672A9" w:rsidP="005672A9">
      <w:pPr>
        <w:spacing w:line="500" w:lineRule="exact"/>
        <w:ind w:left="600"/>
        <w:rPr>
          <w:rFonts w:hint="eastAsia"/>
          <w:sz w:val="24"/>
        </w:rPr>
      </w:pPr>
      <w:r w:rsidRPr="00F953DC">
        <w:rPr>
          <w:rFonts w:hint="eastAsia"/>
          <w:sz w:val="24"/>
        </w:rPr>
        <w:t>6</w:t>
      </w:r>
      <w:r w:rsidRPr="00F953DC">
        <w:rPr>
          <w:rFonts w:hint="eastAsia"/>
          <w:sz w:val="24"/>
        </w:rPr>
        <w:t>、农村绝对贫困或低收入家庭学生；</w:t>
      </w:r>
    </w:p>
    <w:p w:rsidR="005672A9" w:rsidRPr="00F953DC" w:rsidRDefault="005672A9" w:rsidP="005672A9">
      <w:pPr>
        <w:spacing w:line="500" w:lineRule="exact"/>
        <w:ind w:left="600"/>
        <w:rPr>
          <w:rFonts w:hint="eastAsia"/>
          <w:sz w:val="24"/>
        </w:rPr>
      </w:pPr>
      <w:r w:rsidRPr="00F953DC">
        <w:rPr>
          <w:rFonts w:hint="eastAsia"/>
          <w:sz w:val="24"/>
        </w:rPr>
        <w:t>7</w:t>
      </w:r>
      <w:r w:rsidRPr="00F953DC">
        <w:rPr>
          <w:rFonts w:hint="eastAsia"/>
          <w:sz w:val="24"/>
        </w:rPr>
        <w:t>、享受城镇居民最低生活保障政策家庭；</w:t>
      </w:r>
    </w:p>
    <w:p w:rsidR="005672A9" w:rsidRPr="00F953DC" w:rsidRDefault="005672A9" w:rsidP="005672A9">
      <w:pPr>
        <w:spacing w:line="500" w:lineRule="exact"/>
        <w:ind w:left="600"/>
        <w:rPr>
          <w:rFonts w:hint="eastAsia"/>
          <w:sz w:val="24"/>
        </w:rPr>
      </w:pPr>
      <w:r w:rsidRPr="00F953DC">
        <w:rPr>
          <w:rFonts w:hint="eastAsia"/>
          <w:sz w:val="24"/>
        </w:rPr>
        <w:t>8</w:t>
      </w:r>
      <w:r w:rsidRPr="00F953DC">
        <w:rPr>
          <w:rFonts w:hint="eastAsia"/>
          <w:sz w:val="24"/>
        </w:rPr>
        <w:t>、因突发事件导致家庭经济困难的学生。</w:t>
      </w:r>
    </w:p>
    <w:p w:rsidR="005672A9" w:rsidRPr="00F953DC" w:rsidRDefault="005672A9" w:rsidP="005672A9">
      <w:pPr>
        <w:spacing w:line="500" w:lineRule="exact"/>
        <w:ind w:left="600"/>
        <w:rPr>
          <w:rFonts w:hint="eastAsia"/>
          <w:sz w:val="24"/>
        </w:rPr>
      </w:pPr>
      <w:r w:rsidRPr="00F953DC">
        <w:rPr>
          <w:rFonts w:hint="eastAsia"/>
          <w:sz w:val="24"/>
        </w:rPr>
        <w:t>三、有下列条件之一者取消资格</w:t>
      </w:r>
    </w:p>
    <w:p w:rsidR="005672A9" w:rsidRPr="00F953DC" w:rsidRDefault="005672A9" w:rsidP="005672A9">
      <w:pPr>
        <w:spacing w:line="500" w:lineRule="exact"/>
        <w:ind w:left="600"/>
        <w:rPr>
          <w:rFonts w:hint="eastAsia"/>
          <w:sz w:val="24"/>
        </w:rPr>
      </w:pPr>
      <w:r w:rsidRPr="00F953DC">
        <w:rPr>
          <w:rFonts w:hint="eastAsia"/>
          <w:sz w:val="24"/>
        </w:rPr>
        <w:t>1</w:t>
      </w:r>
      <w:r w:rsidRPr="00F953DC">
        <w:rPr>
          <w:rFonts w:hint="eastAsia"/>
          <w:sz w:val="24"/>
        </w:rPr>
        <w:t>、旷课一节，</w:t>
      </w:r>
      <w:proofErr w:type="gramStart"/>
      <w:r w:rsidRPr="00F953DC">
        <w:rPr>
          <w:rFonts w:hint="eastAsia"/>
          <w:sz w:val="24"/>
        </w:rPr>
        <w:t>旷</w:t>
      </w:r>
      <w:proofErr w:type="gramEnd"/>
      <w:r w:rsidRPr="00F953DC">
        <w:rPr>
          <w:rFonts w:hint="eastAsia"/>
          <w:sz w:val="24"/>
        </w:rPr>
        <w:t>操两次或迟到、早退三次者；</w:t>
      </w:r>
    </w:p>
    <w:p w:rsidR="005672A9" w:rsidRPr="00F953DC" w:rsidRDefault="005672A9" w:rsidP="005672A9">
      <w:pPr>
        <w:spacing w:line="500" w:lineRule="exact"/>
        <w:ind w:left="600"/>
        <w:rPr>
          <w:rFonts w:hint="eastAsia"/>
          <w:sz w:val="24"/>
        </w:rPr>
      </w:pPr>
      <w:r w:rsidRPr="00F953DC">
        <w:rPr>
          <w:rFonts w:hint="eastAsia"/>
          <w:sz w:val="24"/>
        </w:rPr>
        <w:t>2</w:t>
      </w:r>
      <w:r w:rsidRPr="00F953DC">
        <w:rPr>
          <w:rFonts w:hint="eastAsia"/>
          <w:sz w:val="24"/>
        </w:rPr>
        <w:t>、打架、偷盗、不尊重教师行为者；</w:t>
      </w:r>
    </w:p>
    <w:p w:rsidR="005672A9" w:rsidRPr="00F953DC" w:rsidRDefault="005672A9" w:rsidP="005672A9">
      <w:pPr>
        <w:spacing w:line="500" w:lineRule="exact"/>
        <w:ind w:left="600"/>
        <w:rPr>
          <w:rFonts w:hint="eastAsia"/>
          <w:sz w:val="24"/>
        </w:rPr>
      </w:pPr>
      <w:r w:rsidRPr="00F953DC">
        <w:rPr>
          <w:rFonts w:hint="eastAsia"/>
          <w:sz w:val="24"/>
        </w:rPr>
        <w:t>3</w:t>
      </w:r>
      <w:r w:rsidRPr="00F953DC">
        <w:rPr>
          <w:rFonts w:hint="eastAsia"/>
          <w:sz w:val="24"/>
        </w:rPr>
        <w:t>、抽烟、酗酒行为者；</w:t>
      </w:r>
    </w:p>
    <w:p w:rsidR="005672A9" w:rsidRPr="00F953DC" w:rsidRDefault="005672A9" w:rsidP="005672A9">
      <w:pPr>
        <w:spacing w:line="500" w:lineRule="exact"/>
        <w:ind w:left="600"/>
        <w:rPr>
          <w:rFonts w:hint="eastAsia"/>
          <w:sz w:val="24"/>
        </w:rPr>
      </w:pPr>
      <w:r w:rsidRPr="00F953DC">
        <w:rPr>
          <w:rFonts w:hint="eastAsia"/>
          <w:sz w:val="24"/>
        </w:rPr>
        <w:t>4</w:t>
      </w:r>
      <w:r w:rsidRPr="00F953DC">
        <w:rPr>
          <w:rFonts w:hint="eastAsia"/>
          <w:sz w:val="24"/>
        </w:rPr>
        <w:t>、谈情说爱行为者；</w:t>
      </w:r>
    </w:p>
    <w:p w:rsidR="005672A9" w:rsidRPr="00F953DC" w:rsidRDefault="005672A9" w:rsidP="005672A9">
      <w:pPr>
        <w:spacing w:line="500" w:lineRule="exact"/>
        <w:ind w:left="600"/>
        <w:rPr>
          <w:rFonts w:hint="eastAsia"/>
          <w:sz w:val="24"/>
        </w:rPr>
      </w:pPr>
      <w:r w:rsidRPr="00F953DC">
        <w:rPr>
          <w:rFonts w:hint="eastAsia"/>
          <w:sz w:val="24"/>
        </w:rPr>
        <w:t>5</w:t>
      </w:r>
      <w:r>
        <w:rPr>
          <w:rFonts w:hint="eastAsia"/>
          <w:sz w:val="24"/>
        </w:rPr>
        <w:t>、卫生违纪</w:t>
      </w:r>
      <w:r w:rsidRPr="00F953DC">
        <w:rPr>
          <w:rFonts w:hint="eastAsia"/>
          <w:sz w:val="24"/>
        </w:rPr>
        <w:t>、公寓违纪者；</w:t>
      </w:r>
    </w:p>
    <w:p w:rsidR="005672A9" w:rsidRPr="00F953DC" w:rsidRDefault="005672A9" w:rsidP="005672A9">
      <w:pPr>
        <w:spacing w:line="500" w:lineRule="exact"/>
        <w:ind w:left="600"/>
        <w:rPr>
          <w:rFonts w:hint="eastAsia"/>
          <w:sz w:val="24"/>
        </w:rPr>
      </w:pPr>
      <w:r w:rsidRPr="00F953DC">
        <w:rPr>
          <w:rFonts w:hint="eastAsia"/>
          <w:sz w:val="24"/>
        </w:rPr>
        <w:t>6</w:t>
      </w:r>
      <w:r w:rsidRPr="00F953DC">
        <w:rPr>
          <w:rFonts w:hint="eastAsia"/>
          <w:sz w:val="24"/>
        </w:rPr>
        <w:t>、私自离校、夜不归宿、在校期间上网者；</w:t>
      </w:r>
    </w:p>
    <w:p w:rsidR="005672A9" w:rsidRPr="00F953DC" w:rsidRDefault="005672A9" w:rsidP="005672A9">
      <w:pPr>
        <w:spacing w:line="500" w:lineRule="exact"/>
        <w:ind w:left="600"/>
        <w:rPr>
          <w:rFonts w:hint="eastAsia"/>
          <w:sz w:val="24"/>
        </w:rPr>
      </w:pPr>
      <w:r w:rsidRPr="00F953DC">
        <w:rPr>
          <w:rFonts w:hint="eastAsia"/>
          <w:sz w:val="24"/>
        </w:rPr>
        <w:t>7</w:t>
      </w:r>
      <w:r w:rsidRPr="00F953DC">
        <w:rPr>
          <w:rFonts w:hint="eastAsia"/>
          <w:sz w:val="24"/>
        </w:rPr>
        <w:t>、学习成绩有不及格者；</w:t>
      </w:r>
    </w:p>
    <w:p w:rsidR="005672A9" w:rsidRPr="00F953DC" w:rsidRDefault="005672A9" w:rsidP="005672A9">
      <w:pPr>
        <w:spacing w:line="500" w:lineRule="exact"/>
        <w:ind w:left="600"/>
        <w:rPr>
          <w:rFonts w:hint="eastAsia"/>
          <w:sz w:val="24"/>
        </w:rPr>
      </w:pPr>
      <w:r w:rsidRPr="00F953DC">
        <w:rPr>
          <w:rFonts w:hint="eastAsia"/>
          <w:sz w:val="24"/>
        </w:rPr>
        <w:t>8</w:t>
      </w:r>
      <w:r w:rsidRPr="00F953DC">
        <w:rPr>
          <w:rFonts w:hint="eastAsia"/>
          <w:sz w:val="24"/>
        </w:rPr>
        <w:t>、其它违纪行为者。</w:t>
      </w:r>
    </w:p>
    <w:p w:rsidR="005672A9" w:rsidRPr="00F953DC" w:rsidRDefault="005672A9" w:rsidP="005672A9">
      <w:pPr>
        <w:spacing w:line="500" w:lineRule="exact"/>
        <w:ind w:firstLineChars="100" w:firstLine="240"/>
        <w:rPr>
          <w:rFonts w:hint="eastAsia"/>
          <w:sz w:val="24"/>
        </w:rPr>
      </w:pPr>
      <w:r w:rsidRPr="00F953DC">
        <w:rPr>
          <w:rFonts w:hint="eastAsia"/>
          <w:sz w:val="24"/>
        </w:rPr>
        <w:lastRenderedPageBreak/>
        <w:t>四、申报评审程序</w:t>
      </w:r>
    </w:p>
    <w:p w:rsidR="005672A9" w:rsidRPr="00F953DC" w:rsidRDefault="005672A9" w:rsidP="005672A9">
      <w:pPr>
        <w:spacing w:line="500" w:lineRule="exac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   </w:t>
      </w:r>
      <w:r w:rsidRPr="00F953DC">
        <w:rPr>
          <w:rFonts w:hint="eastAsia"/>
          <w:sz w:val="24"/>
        </w:rPr>
        <w:t>国家助学金由学生本人申请、村委会（居委会）出示贫困证明（须乡级或县级民政部门确认盖章），所在班级讨论通过，报学校助学金管理办公室并初步审校后，在全校范围内进行为期不少于</w:t>
      </w:r>
      <w:r w:rsidRPr="00F953DC">
        <w:rPr>
          <w:rFonts w:hint="eastAsia"/>
          <w:sz w:val="24"/>
        </w:rPr>
        <w:t>7</w:t>
      </w:r>
      <w:r w:rsidRPr="00F953DC">
        <w:rPr>
          <w:rFonts w:hint="eastAsia"/>
          <w:sz w:val="24"/>
        </w:rPr>
        <w:t>天的公示，无异议后，上报学校助学金管理发放小组审定，审定后上报省教育厅、财政厅。</w:t>
      </w:r>
    </w:p>
    <w:p w:rsidR="005672A9" w:rsidRPr="00F953DC" w:rsidRDefault="005672A9" w:rsidP="005672A9">
      <w:pPr>
        <w:spacing w:line="500" w:lineRule="exact"/>
        <w:ind w:firstLineChars="100" w:firstLine="240"/>
        <w:rPr>
          <w:rFonts w:hint="eastAsia"/>
          <w:sz w:val="24"/>
        </w:rPr>
      </w:pPr>
      <w:r w:rsidRPr="00F953DC">
        <w:rPr>
          <w:rFonts w:hint="eastAsia"/>
          <w:sz w:val="24"/>
        </w:rPr>
        <w:t>五、助学金资格的取消</w:t>
      </w:r>
    </w:p>
    <w:p w:rsidR="005672A9" w:rsidRPr="00F953DC" w:rsidRDefault="005672A9" w:rsidP="005672A9">
      <w:pPr>
        <w:spacing w:line="500" w:lineRule="exac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 w:rsidRPr="00F953DC">
        <w:rPr>
          <w:rFonts w:hint="eastAsia"/>
          <w:sz w:val="24"/>
        </w:rPr>
        <w:t>取得助学金及免学费资助的学生，在受资助期间有违法、违纪、违规及违反评审条件中的任何一项的，有学校取消其受资助的资格；在受资助期间休学、退学或者被开除学籍的，由学校取消其受资助资格，重新</w:t>
      </w:r>
      <w:proofErr w:type="gramStart"/>
      <w:r w:rsidRPr="00F953DC">
        <w:rPr>
          <w:rFonts w:hint="eastAsia"/>
          <w:sz w:val="24"/>
        </w:rPr>
        <w:t>评定受</w:t>
      </w:r>
      <w:proofErr w:type="gramEnd"/>
      <w:r w:rsidRPr="00F953DC">
        <w:rPr>
          <w:rFonts w:hint="eastAsia"/>
          <w:sz w:val="24"/>
        </w:rPr>
        <w:t>资助对象。</w:t>
      </w:r>
    </w:p>
    <w:p w:rsidR="005672A9" w:rsidRPr="00F953DC" w:rsidRDefault="005672A9" w:rsidP="005672A9">
      <w:pPr>
        <w:spacing w:line="500" w:lineRule="exact"/>
        <w:ind w:firstLineChars="100" w:firstLine="240"/>
        <w:rPr>
          <w:rFonts w:hint="eastAsia"/>
          <w:sz w:val="24"/>
        </w:rPr>
      </w:pPr>
      <w:r w:rsidRPr="00F953DC">
        <w:rPr>
          <w:rFonts w:hint="eastAsia"/>
          <w:sz w:val="24"/>
        </w:rPr>
        <w:t>六、资金的拨付和管理</w:t>
      </w:r>
    </w:p>
    <w:p w:rsidR="005672A9" w:rsidRDefault="005672A9" w:rsidP="005672A9">
      <w:pPr>
        <w:spacing w:line="500" w:lineRule="exac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 w:rsidRPr="00F953DC">
        <w:rPr>
          <w:rFonts w:hint="eastAsia"/>
          <w:sz w:val="24"/>
        </w:rPr>
        <w:t>助学金由学校每学期底直接打入学生个人中职资助卡。学校建立资助学生档案制度，由学生本人和班主任签字的助学金发放凭证分年度登记造册，保存</w:t>
      </w:r>
      <w:r w:rsidRPr="00F953DC">
        <w:rPr>
          <w:rFonts w:hint="eastAsia"/>
          <w:sz w:val="24"/>
        </w:rPr>
        <w:t>3</w:t>
      </w:r>
      <w:r w:rsidRPr="00F953DC">
        <w:rPr>
          <w:rFonts w:hint="eastAsia"/>
          <w:sz w:val="24"/>
        </w:rPr>
        <w:t>年备查。</w:t>
      </w:r>
    </w:p>
    <w:p w:rsidR="005672A9" w:rsidRDefault="005672A9" w:rsidP="005672A9">
      <w:pPr>
        <w:spacing w:line="500" w:lineRule="exact"/>
        <w:ind w:firstLineChars="100" w:firstLine="240"/>
        <w:rPr>
          <w:rFonts w:hint="eastAsia"/>
          <w:sz w:val="24"/>
        </w:rPr>
      </w:pPr>
    </w:p>
    <w:p w:rsidR="005672A9" w:rsidRDefault="005672A9" w:rsidP="005672A9">
      <w:pPr>
        <w:spacing w:line="500" w:lineRule="exact"/>
        <w:ind w:firstLineChars="100" w:firstLine="240"/>
        <w:rPr>
          <w:rFonts w:hint="eastAsia"/>
          <w:sz w:val="24"/>
        </w:rPr>
      </w:pPr>
    </w:p>
    <w:p w:rsidR="005672A9" w:rsidRDefault="005672A9" w:rsidP="005672A9">
      <w:pPr>
        <w:spacing w:line="500" w:lineRule="exac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</w:t>
      </w:r>
      <w:r>
        <w:rPr>
          <w:rFonts w:hint="eastAsia"/>
          <w:sz w:val="24"/>
        </w:rPr>
        <w:t>陕西省建筑材料工业学校</w:t>
      </w:r>
    </w:p>
    <w:p w:rsidR="005672A9" w:rsidRDefault="005672A9" w:rsidP="005672A9">
      <w:pPr>
        <w:spacing w:line="500" w:lineRule="exac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   </w:t>
      </w:r>
      <w:r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部</w:t>
      </w:r>
    </w:p>
    <w:p w:rsidR="005672A9" w:rsidRPr="00F953DC" w:rsidRDefault="005672A9" w:rsidP="005672A9">
      <w:pPr>
        <w:spacing w:line="500" w:lineRule="exac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  2014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</w:p>
    <w:p w:rsidR="001650D6" w:rsidRDefault="001650D6"/>
    <w:sectPr w:rsidR="001650D6" w:rsidSect="006A3564">
      <w:headerReference w:type="default" r:id="rId4"/>
      <w:pgSz w:w="11907" w:h="16839" w:code="9"/>
      <w:pgMar w:top="1090" w:right="958" w:bottom="1090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22" w:rsidRDefault="005672A9" w:rsidP="000443D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72A9"/>
    <w:rsid w:val="001650D6"/>
    <w:rsid w:val="004F25DF"/>
    <w:rsid w:val="005672A9"/>
    <w:rsid w:val="00C1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7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72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2015-04-21T02:14:00Z</dcterms:created>
  <dcterms:modified xsi:type="dcterms:W3CDTF">2015-04-21T02:14:00Z</dcterms:modified>
</cp:coreProperties>
</file>